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71" w:rsidRPr="0078145E" w:rsidRDefault="00490671" w:rsidP="00B962B9">
      <w:pPr>
        <w:spacing w:after="0"/>
        <w:jc w:val="center"/>
      </w:pPr>
    </w:p>
    <w:p w:rsidR="00B962B9" w:rsidRPr="0078145E" w:rsidRDefault="00B962B9" w:rsidP="00B962B9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 w:rsidRPr="0078145E">
        <w:rPr>
          <w:b/>
          <w:sz w:val="26"/>
          <w:szCs w:val="26"/>
        </w:rPr>
        <w:t>Základní údaje o hospodaření školy za kalendářní rok 2022</w:t>
      </w:r>
    </w:p>
    <w:p w:rsidR="00B962B9" w:rsidRPr="0078145E" w:rsidRDefault="00B962B9" w:rsidP="00B962B9">
      <w:pPr>
        <w:spacing w:after="0"/>
        <w:jc w:val="both"/>
      </w:pPr>
    </w:p>
    <w:p w:rsidR="00B962B9" w:rsidRPr="0078145E" w:rsidRDefault="00B962B9" w:rsidP="00B962B9">
      <w:pPr>
        <w:spacing w:after="0"/>
        <w:jc w:val="both"/>
      </w:pPr>
      <w:r w:rsidRPr="0078145E">
        <w:rPr>
          <w:u w:val="single"/>
        </w:rPr>
        <w:t xml:space="preserve">Škola hospodařila s rozpočtem ve výši </w:t>
      </w:r>
      <w:r w:rsidRPr="0078145E">
        <w:rPr>
          <w:b/>
          <w:u w:val="single"/>
        </w:rPr>
        <w:t>19.509.569,00 Kč</w:t>
      </w:r>
      <w:r w:rsidRPr="0078145E">
        <w:rPr>
          <w:u w:val="single"/>
        </w:rPr>
        <w:t xml:space="preserve"> v následujícím složení:</w:t>
      </w:r>
    </w:p>
    <w:p w:rsidR="00B962B9" w:rsidRPr="0078145E" w:rsidRDefault="00B962B9" w:rsidP="00B962B9">
      <w:pPr>
        <w:spacing w:after="0"/>
        <w:jc w:val="both"/>
      </w:pPr>
    </w:p>
    <w:p w:rsidR="00B962B9" w:rsidRPr="0078145E" w:rsidRDefault="00B962B9" w:rsidP="00A67D14">
      <w:pPr>
        <w:spacing w:after="0"/>
      </w:pPr>
      <w:r w:rsidRPr="0078145E">
        <w:tab/>
      </w:r>
      <w:r w:rsidRPr="0078145E">
        <w:rPr>
          <w:b/>
        </w:rPr>
        <w:t>prostředky státního rozpočtu (MŠMT)</w:t>
      </w:r>
      <w:r w:rsidRPr="0078145E">
        <w:rPr>
          <w:b/>
        </w:rPr>
        <w:tab/>
      </w:r>
      <w:r w:rsidRPr="0078145E">
        <w:rPr>
          <w:b/>
        </w:rPr>
        <w:tab/>
      </w:r>
      <w:r w:rsidRPr="0078145E">
        <w:rPr>
          <w:b/>
        </w:rPr>
        <w:tab/>
      </w:r>
      <w:r w:rsidR="0078145E">
        <w:rPr>
          <w:b/>
        </w:rPr>
        <w:tab/>
      </w:r>
      <w:r w:rsidR="0078145E">
        <w:rPr>
          <w:b/>
        </w:rPr>
        <w:tab/>
        <w:t xml:space="preserve">              </w:t>
      </w:r>
      <w:r w:rsidRPr="0078145E">
        <w:rPr>
          <w:b/>
        </w:rPr>
        <w:t>18.130.703,00</w:t>
      </w:r>
    </w:p>
    <w:p w:rsidR="00B962B9" w:rsidRPr="0078145E" w:rsidRDefault="00B962B9" w:rsidP="00B962B9">
      <w:pPr>
        <w:spacing w:after="0"/>
        <w:jc w:val="both"/>
      </w:pPr>
      <w:r w:rsidRPr="0078145E">
        <w:tab/>
        <w:t>z toho:</w:t>
      </w:r>
    </w:p>
    <w:p w:rsidR="00B962B9" w:rsidRPr="0078145E" w:rsidRDefault="00B962B9" w:rsidP="00B962B9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UZ 33353 - běžný rozpočet</w:t>
      </w:r>
      <w:r w:rsidRPr="0078145E">
        <w:tab/>
      </w:r>
      <w:r w:rsidRPr="0078145E">
        <w:tab/>
      </w:r>
      <w:r w:rsidRPr="0078145E">
        <w:tab/>
      </w:r>
      <w:r w:rsidR="0078145E">
        <w:tab/>
      </w:r>
      <w:r w:rsidR="0078145E">
        <w:tab/>
      </w:r>
      <w:r w:rsidR="0078145E">
        <w:tab/>
      </w:r>
      <w:r w:rsidRPr="0078145E">
        <w:t>18.015.703,00</w:t>
      </w:r>
    </w:p>
    <w:p w:rsidR="00B962B9" w:rsidRPr="0078145E" w:rsidRDefault="00B962B9" w:rsidP="00B962B9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UZ 33086 - NPO 01-08/22</w:t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="0078145E">
        <w:tab/>
      </w:r>
      <w:r w:rsidR="0078145E">
        <w:tab/>
        <w:t xml:space="preserve">          </w:t>
      </w:r>
      <w:r w:rsidRPr="0078145E">
        <w:t>3.250,00</w:t>
      </w:r>
    </w:p>
    <w:p w:rsidR="00B962B9" w:rsidRPr="0078145E" w:rsidRDefault="00961FDA" w:rsidP="00961FDA">
      <w:pPr>
        <w:spacing w:after="0"/>
        <w:ind w:left="5664"/>
        <w:jc w:val="both"/>
        <w:rPr>
          <w:i/>
        </w:rPr>
      </w:pPr>
      <w:r>
        <w:rPr>
          <w:i/>
        </w:rPr>
        <w:t xml:space="preserve">             </w:t>
      </w:r>
      <w:r w:rsidR="00B962B9" w:rsidRPr="0078145E">
        <w:rPr>
          <w:i/>
        </w:rPr>
        <w:t>vráceno v plné výši v</w:t>
      </w:r>
      <w:r>
        <w:rPr>
          <w:i/>
        </w:rPr>
        <w:t> </w:t>
      </w:r>
      <w:r w:rsidR="00B962B9" w:rsidRPr="0078145E">
        <w:rPr>
          <w:i/>
        </w:rPr>
        <w:t>roce</w:t>
      </w:r>
      <w:r>
        <w:rPr>
          <w:i/>
        </w:rPr>
        <w:t xml:space="preserve"> </w:t>
      </w:r>
      <w:r w:rsidR="00B962B9" w:rsidRPr="0078145E">
        <w:rPr>
          <w:i/>
        </w:rPr>
        <w:t>2022</w:t>
      </w:r>
    </w:p>
    <w:p w:rsidR="00B962B9" w:rsidRPr="0078145E" w:rsidRDefault="00B962B9" w:rsidP="00B962B9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UZ 33086 - NPO 09-12/22</w:t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="0078145E">
        <w:tab/>
      </w:r>
      <w:r w:rsidR="0078145E">
        <w:tab/>
        <w:t xml:space="preserve">          </w:t>
      </w:r>
      <w:r w:rsidRPr="0078145E">
        <w:t>3.000,00</w:t>
      </w:r>
    </w:p>
    <w:p w:rsidR="00B962B9" w:rsidRPr="0078145E" w:rsidRDefault="0078145E" w:rsidP="0078145E">
      <w:pPr>
        <w:spacing w:after="0"/>
        <w:ind w:left="5664"/>
        <w:jc w:val="both"/>
        <w:rPr>
          <w:i/>
        </w:rPr>
      </w:pPr>
      <w:r>
        <w:rPr>
          <w:i/>
        </w:rPr>
        <w:t xml:space="preserve">             </w:t>
      </w:r>
      <w:r w:rsidR="00B962B9" w:rsidRPr="0078145E">
        <w:rPr>
          <w:i/>
        </w:rPr>
        <w:t>vráceno v plné výši v roce 2022</w:t>
      </w:r>
    </w:p>
    <w:p w:rsidR="00B962B9" w:rsidRPr="0078145E" w:rsidRDefault="00B962B9" w:rsidP="00B962B9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UZ 33088 - digitální propsat</w:t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="0078145E">
        <w:tab/>
      </w:r>
      <w:r w:rsidR="0078145E">
        <w:tab/>
        <w:t xml:space="preserve">     </w:t>
      </w:r>
      <w:r w:rsidRPr="0078145E">
        <w:t>115.000,00</w:t>
      </w:r>
    </w:p>
    <w:p w:rsidR="00B962B9" w:rsidRPr="0078145E" w:rsidRDefault="0078145E" w:rsidP="0078145E">
      <w:pPr>
        <w:spacing w:after="0"/>
        <w:ind w:left="6372"/>
        <w:jc w:val="both"/>
        <w:rPr>
          <w:i/>
        </w:rPr>
      </w:pPr>
      <w:r>
        <w:rPr>
          <w:i/>
        </w:rPr>
        <w:t xml:space="preserve">  </w:t>
      </w:r>
      <w:r w:rsidR="00A67D14" w:rsidRPr="0078145E">
        <w:rPr>
          <w:i/>
        </w:rPr>
        <w:t>v</w:t>
      </w:r>
      <w:r w:rsidR="00B962B9" w:rsidRPr="0078145E">
        <w:rPr>
          <w:i/>
        </w:rPr>
        <w:t xml:space="preserve">ratka </w:t>
      </w:r>
      <w:r w:rsidR="00A67D14" w:rsidRPr="0078145E">
        <w:rPr>
          <w:i/>
        </w:rPr>
        <w:t>26.937,00 v roce 2023</w:t>
      </w:r>
    </w:p>
    <w:p w:rsidR="00A67D14" w:rsidRPr="0078145E" w:rsidRDefault="00A67D14" w:rsidP="00B962B9">
      <w:pPr>
        <w:spacing w:after="0"/>
        <w:jc w:val="both"/>
      </w:pPr>
    </w:p>
    <w:p w:rsidR="00B962B9" w:rsidRPr="0078145E" w:rsidRDefault="00A67D14" w:rsidP="00B962B9">
      <w:pPr>
        <w:spacing w:after="0"/>
        <w:jc w:val="both"/>
        <w:rPr>
          <w:b/>
        </w:rPr>
      </w:pPr>
      <w:r w:rsidRPr="0078145E">
        <w:tab/>
      </w:r>
      <w:r w:rsidRPr="0078145E">
        <w:rPr>
          <w:b/>
        </w:rPr>
        <w:t>příspěvek zřizovatele</w:t>
      </w:r>
      <w:r w:rsidRPr="0078145E">
        <w:rPr>
          <w:b/>
        </w:rPr>
        <w:tab/>
      </w:r>
      <w:r w:rsidRPr="0078145E">
        <w:rPr>
          <w:b/>
        </w:rPr>
        <w:tab/>
      </w:r>
      <w:r w:rsidRPr="0078145E">
        <w:rPr>
          <w:b/>
        </w:rPr>
        <w:tab/>
      </w:r>
      <w:r w:rsidRPr="0078145E">
        <w:rPr>
          <w:b/>
        </w:rPr>
        <w:tab/>
      </w:r>
      <w:r w:rsidRPr="0078145E">
        <w:rPr>
          <w:b/>
        </w:rPr>
        <w:tab/>
      </w:r>
      <w:r w:rsidRPr="0078145E">
        <w:rPr>
          <w:b/>
        </w:rPr>
        <w:tab/>
      </w:r>
      <w:r w:rsidR="0078145E">
        <w:rPr>
          <w:b/>
        </w:rPr>
        <w:tab/>
      </w:r>
      <w:r w:rsidR="0078145E">
        <w:rPr>
          <w:b/>
        </w:rPr>
        <w:tab/>
        <w:t xml:space="preserve">  </w:t>
      </w:r>
      <w:r w:rsidRPr="0078145E">
        <w:rPr>
          <w:b/>
        </w:rPr>
        <w:t>1.200.000,00</w:t>
      </w:r>
    </w:p>
    <w:p w:rsidR="00B962B9" w:rsidRPr="0078145E" w:rsidRDefault="00A67D14" w:rsidP="00B962B9">
      <w:pPr>
        <w:spacing w:after="0"/>
        <w:jc w:val="both"/>
      </w:pPr>
      <w:r w:rsidRPr="0078145E">
        <w:tab/>
        <w:t>z toho:</w:t>
      </w:r>
    </w:p>
    <w:p w:rsidR="00A67D14" w:rsidRPr="0078145E" w:rsidRDefault="00BF08C9" w:rsidP="00A67D14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d</w:t>
      </w:r>
      <w:r w:rsidR="00A67D14" w:rsidRPr="0078145E">
        <w:t>otace na provozní náklady</w:t>
      </w:r>
      <w:r w:rsidR="00A67D14" w:rsidRPr="0078145E">
        <w:tab/>
      </w:r>
      <w:r w:rsidR="00A67D14" w:rsidRPr="0078145E">
        <w:tab/>
      </w:r>
      <w:r w:rsidR="00A67D14" w:rsidRPr="0078145E">
        <w:tab/>
      </w:r>
      <w:r w:rsidRPr="0078145E">
        <w:tab/>
      </w:r>
      <w:r w:rsidR="0078145E">
        <w:tab/>
      </w:r>
      <w:r w:rsidR="0078145E">
        <w:tab/>
        <w:t xml:space="preserve">  </w:t>
      </w:r>
      <w:r w:rsidR="00A67D14" w:rsidRPr="0078145E">
        <w:t>1.100.</w:t>
      </w:r>
      <w:r w:rsidRPr="0078145E">
        <w:t>0</w:t>
      </w:r>
      <w:r w:rsidR="00A67D14" w:rsidRPr="0078145E">
        <w:t>00,00</w:t>
      </w:r>
    </w:p>
    <w:p w:rsidR="00A67D14" w:rsidRPr="0078145E" w:rsidRDefault="00BF08C9" w:rsidP="00A67D14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ú</w:t>
      </w:r>
      <w:r w:rsidR="00A67D14" w:rsidRPr="0078145E">
        <w:t>čelově vázaná dotace na opravy</w:t>
      </w:r>
      <w:r w:rsidR="00A67D14" w:rsidRPr="0078145E">
        <w:tab/>
      </w:r>
      <w:r w:rsidR="00A67D14" w:rsidRPr="0078145E">
        <w:tab/>
      </w:r>
      <w:r w:rsidRPr="0078145E">
        <w:tab/>
      </w:r>
      <w:r w:rsidR="0078145E">
        <w:tab/>
      </w:r>
      <w:r w:rsidR="0078145E">
        <w:tab/>
        <w:t xml:space="preserve">     </w:t>
      </w:r>
      <w:r w:rsidR="00A67D14" w:rsidRPr="0078145E">
        <w:t>100.000,00</w:t>
      </w:r>
    </w:p>
    <w:p w:rsidR="008F1894" w:rsidRPr="0078145E" w:rsidRDefault="008F1894" w:rsidP="00BF08C9">
      <w:pPr>
        <w:spacing w:after="0"/>
        <w:jc w:val="center"/>
        <w:rPr>
          <w:sz w:val="12"/>
          <w:szCs w:val="12"/>
        </w:rPr>
      </w:pPr>
    </w:p>
    <w:p w:rsidR="00B962B9" w:rsidRPr="0078145E" w:rsidRDefault="00BF08C9" w:rsidP="00BF08C9">
      <w:pPr>
        <w:spacing w:after="0"/>
        <w:jc w:val="center"/>
        <w:rPr>
          <w:i/>
        </w:rPr>
      </w:pPr>
      <w:r w:rsidRPr="0078145E">
        <w:rPr>
          <w:i/>
        </w:rPr>
        <w:t xml:space="preserve">hospodářský výsledek k 31.12.2022 </w:t>
      </w:r>
      <w:r w:rsidRPr="0078145E">
        <w:rPr>
          <w:b/>
          <w:i/>
        </w:rPr>
        <w:t>14.771,49</w:t>
      </w:r>
      <w:r w:rsidRPr="0078145E">
        <w:rPr>
          <w:i/>
        </w:rPr>
        <w:t xml:space="preserve"> v roce 2023 rozdělen do fondů</w:t>
      </w:r>
    </w:p>
    <w:p w:rsidR="00BF08C9" w:rsidRPr="0078145E" w:rsidRDefault="00BF08C9" w:rsidP="00B962B9">
      <w:pPr>
        <w:spacing w:after="0"/>
        <w:jc w:val="both"/>
      </w:pPr>
    </w:p>
    <w:p w:rsidR="002E51BF" w:rsidRPr="0078145E" w:rsidRDefault="00BF08C9" w:rsidP="00A67D14">
      <w:pPr>
        <w:spacing w:after="0"/>
        <w:ind w:left="708"/>
        <w:jc w:val="both"/>
        <w:rPr>
          <w:b/>
        </w:rPr>
      </w:pPr>
      <w:r w:rsidRPr="0078145E">
        <w:rPr>
          <w:b/>
        </w:rPr>
        <w:t>o</w:t>
      </w:r>
      <w:r w:rsidR="00A67D14" w:rsidRPr="0078145E">
        <w:rPr>
          <w:b/>
        </w:rPr>
        <w:t>statní p</w:t>
      </w:r>
      <w:r w:rsidR="002E51BF" w:rsidRPr="0078145E">
        <w:rPr>
          <w:b/>
        </w:rPr>
        <w:t>rostředky státního rozpočtu:</w:t>
      </w:r>
    </w:p>
    <w:p w:rsidR="00A67D14" w:rsidRPr="0078145E" w:rsidRDefault="002E51BF" w:rsidP="002E51BF">
      <w:pPr>
        <w:spacing w:after="0"/>
        <w:ind w:left="708" w:firstLine="702"/>
        <w:jc w:val="both"/>
        <w:rPr>
          <w:b/>
        </w:rPr>
      </w:pPr>
      <w:r w:rsidRPr="0078145E">
        <w:rPr>
          <w:b/>
        </w:rPr>
        <w:t xml:space="preserve">projekt ESF </w:t>
      </w:r>
      <w:proofErr w:type="gramStart"/>
      <w:r w:rsidRPr="0078145E">
        <w:rPr>
          <w:b/>
        </w:rPr>
        <w:t>CZ.02.3</w:t>
      </w:r>
      <w:proofErr w:type="gramEnd"/>
      <w:r w:rsidRPr="0078145E">
        <w:rPr>
          <w:b/>
        </w:rPr>
        <w:t>.X/0.0/0.0/20_080/0022109</w:t>
      </w:r>
    </w:p>
    <w:p w:rsidR="00A67D14" w:rsidRPr="0078145E" w:rsidRDefault="002E51BF" w:rsidP="008F1894">
      <w:pPr>
        <w:pStyle w:val="Odstavecseseznamem"/>
        <w:numPr>
          <w:ilvl w:val="0"/>
          <w:numId w:val="1"/>
        </w:numPr>
        <w:spacing w:after="0"/>
        <w:jc w:val="both"/>
        <w:rPr>
          <w:i/>
        </w:rPr>
      </w:pPr>
      <w:r w:rsidRPr="0078145E">
        <w:rPr>
          <w:i/>
        </w:rPr>
        <w:t>v</w:t>
      </w:r>
      <w:r w:rsidR="008F1894" w:rsidRPr="0078145E">
        <w:rPr>
          <w:i/>
        </w:rPr>
        <w:t xml:space="preserve"> roce 2022 čerpání </w:t>
      </w:r>
      <w:r w:rsidR="008F1894" w:rsidRPr="0078145E">
        <w:rPr>
          <w:b/>
          <w:i/>
        </w:rPr>
        <w:t>178.866,00</w:t>
      </w:r>
      <w:r w:rsidR="008F1894" w:rsidRPr="0078145E">
        <w:rPr>
          <w:i/>
        </w:rPr>
        <w:t xml:space="preserve"> do roku 2023 převedeno</w:t>
      </w:r>
      <w:r w:rsidRPr="0078145E">
        <w:rPr>
          <w:i/>
        </w:rPr>
        <w:t xml:space="preserve"> 104.558,00</w:t>
      </w:r>
    </w:p>
    <w:p w:rsidR="002E51BF" w:rsidRPr="0078145E" w:rsidRDefault="002E51BF" w:rsidP="00B962B9">
      <w:pPr>
        <w:spacing w:after="0"/>
        <w:jc w:val="both"/>
      </w:pPr>
    </w:p>
    <w:p w:rsidR="002E51BF" w:rsidRPr="0078145E" w:rsidRDefault="002E51BF" w:rsidP="00B962B9">
      <w:pPr>
        <w:spacing w:after="0"/>
        <w:jc w:val="both"/>
        <w:rPr>
          <w:u w:val="single"/>
        </w:rPr>
      </w:pPr>
      <w:r w:rsidRPr="0078145E">
        <w:rPr>
          <w:u w:val="single"/>
        </w:rPr>
        <w:t>Vedle přiděleného rozpočtu škola hospodařila s následujícími prostředky:</w:t>
      </w:r>
    </w:p>
    <w:p w:rsidR="002E51BF" w:rsidRPr="0078145E" w:rsidRDefault="002E51BF" w:rsidP="00B962B9">
      <w:pPr>
        <w:spacing w:after="0"/>
        <w:jc w:val="both"/>
      </w:pPr>
    </w:p>
    <w:p w:rsidR="002E51BF" w:rsidRPr="0078145E" w:rsidRDefault="002E51BF" w:rsidP="002E51BF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úplata za školní družinu</w:t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="0078145E">
        <w:tab/>
        <w:t xml:space="preserve">       </w:t>
      </w:r>
      <w:r w:rsidRPr="0078145E">
        <w:t>12.500,00</w:t>
      </w:r>
    </w:p>
    <w:p w:rsidR="002E51BF" w:rsidRPr="0078145E" w:rsidRDefault="002E51BF" w:rsidP="002E51BF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 xml:space="preserve">čerpání rezervního fondu </w:t>
      </w:r>
      <w:r w:rsidR="00A55879" w:rsidRPr="0078145E">
        <w:t>-</w:t>
      </w:r>
      <w:r w:rsidR="0078145E">
        <w:t xml:space="preserve"> daňová úleva</w:t>
      </w:r>
      <w:r w:rsidR="0078145E">
        <w:tab/>
      </w:r>
      <w:r w:rsidR="0078145E">
        <w:tab/>
      </w:r>
      <w:r w:rsidR="0078145E">
        <w:tab/>
      </w:r>
      <w:r w:rsidR="0078145E">
        <w:tab/>
        <w:t xml:space="preserve">          </w:t>
      </w:r>
      <w:r w:rsidRPr="0078145E">
        <w:t>5.320,00</w:t>
      </w:r>
    </w:p>
    <w:p w:rsidR="00A55879" w:rsidRPr="0078145E" w:rsidRDefault="0078145E" w:rsidP="002E51BF">
      <w:pPr>
        <w:pStyle w:val="Odstavecseseznamem"/>
        <w:numPr>
          <w:ilvl w:val="0"/>
          <w:numId w:val="1"/>
        </w:numPr>
        <w:spacing w:after="0"/>
        <w:jc w:val="both"/>
      </w:pPr>
      <w:r>
        <w:t>poplatek za opis vysvědčení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A55879" w:rsidRPr="0078145E">
        <w:t>102,00</w:t>
      </w:r>
    </w:p>
    <w:p w:rsidR="002E51BF" w:rsidRPr="0078145E" w:rsidRDefault="002E51BF" w:rsidP="002E51BF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úroky z účtu školy</w:t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Pr="0078145E">
        <w:tab/>
      </w:r>
      <w:r w:rsidR="0078145E">
        <w:tab/>
        <w:t xml:space="preserve">             </w:t>
      </w:r>
      <w:r w:rsidRPr="0078145E">
        <w:t>735,82</w:t>
      </w:r>
    </w:p>
    <w:p w:rsidR="002E51BF" w:rsidRPr="0078145E" w:rsidRDefault="002E51BF" w:rsidP="00B962B9">
      <w:pPr>
        <w:spacing w:after="0"/>
        <w:jc w:val="both"/>
      </w:pPr>
    </w:p>
    <w:p w:rsidR="00A55879" w:rsidRPr="0078145E" w:rsidRDefault="00A55879" w:rsidP="00B962B9">
      <w:pPr>
        <w:spacing w:after="0"/>
        <w:jc w:val="both"/>
        <w:rPr>
          <w:u w:val="single"/>
        </w:rPr>
      </w:pPr>
      <w:r w:rsidRPr="0078145E">
        <w:rPr>
          <w:u w:val="single"/>
        </w:rPr>
        <w:t>Doplňková činnost:</w:t>
      </w:r>
    </w:p>
    <w:p w:rsidR="00A55879" w:rsidRPr="0078145E" w:rsidRDefault="00A55879" w:rsidP="00B962B9">
      <w:pPr>
        <w:spacing w:after="0"/>
        <w:jc w:val="both"/>
      </w:pPr>
    </w:p>
    <w:p w:rsidR="00A55879" w:rsidRPr="0078145E" w:rsidRDefault="00A55879" w:rsidP="00A55879">
      <w:pPr>
        <w:pStyle w:val="Odstavecseseznamem"/>
        <w:numPr>
          <w:ilvl w:val="0"/>
          <w:numId w:val="1"/>
        </w:numPr>
        <w:spacing w:after="0"/>
        <w:jc w:val="both"/>
      </w:pPr>
      <w:r w:rsidRPr="0078145E">
        <w:t>příjmy z doplňkové činnosti (pronájmy, prodej keramických výrobků)</w:t>
      </w:r>
    </w:p>
    <w:p w:rsidR="00A55879" w:rsidRPr="0078145E" w:rsidRDefault="0078145E" w:rsidP="0078145E">
      <w:pPr>
        <w:spacing w:after="0"/>
        <w:ind w:left="7788"/>
        <w:jc w:val="both"/>
        <w:rPr>
          <w:b/>
        </w:rPr>
      </w:pPr>
      <w:r>
        <w:t xml:space="preserve">       </w:t>
      </w:r>
      <w:r w:rsidR="00A55879" w:rsidRPr="0078145E">
        <w:rPr>
          <w:b/>
        </w:rPr>
        <w:t>36.863,00</w:t>
      </w:r>
    </w:p>
    <w:p w:rsidR="00A55879" w:rsidRPr="0078145E" w:rsidRDefault="00A55879" w:rsidP="00B962B9">
      <w:pPr>
        <w:spacing w:after="0"/>
        <w:jc w:val="both"/>
        <w:rPr>
          <w:b/>
        </w:rPr>
      </w:pPr>
      <w:r w:rsidRPr="0078145E">
        <w:tab/>
      </w:r>
      <w:r w:rsidRPr="0078145E">
        <w:tab/>
        <w:t>- výdaje z doplňkové činnosti</w:t>
      </w:r>
      <w:r w:rsidR="0078145E">
        <w:tab/>
      </w:r>
      <w:r w:rsidR="0078145E">
        <w:tab/>
      </w:r>
      <w:r w:rsidR="0078145E">
        <w:tab/>
      </w:r>
      <w:r w:rsidR="0078145E">
        <w:tab/>
      </w:r>
      <w:r w:rsidR="0078145E">
        <w:tab/>
      </w:r>
      <w:r w:rsidR="0078145E">
        <w:tab/>
        <w:t xml:space="preserve">       </w:t>
      </w:r>
      <w:r w:rsidR="0078145E" w:rsidRPr="0078145E">
        <w:rPr>
          <w:b/>
        </w:rPr>
        <w:t>13.159,00</w:t>
      </w:r>
    </w:p>
    <w:p w:rsidR="00A55879" w:rsidRPr="0078145E" w:rsidRDefault="0078145E" w:rsidP="00B962B9">
      <w:pPr>
        <w:spacing w:after="0"/>
        <w:jc w:val="both"/>
      </w:pPr>
      <w:r w:rsidRPr="0078145E">
        <w:tab/>
      </w:r>
      <w:r w:rsidRPr="0078145E">
        <w:tab/>
        <w:t>z toho:</w:t>
      </w:r>
    </w:p>
    <w:p w:rsidR="00A55879" w:rsidRPr="0078145E" w:rsidRDefault="0078145E" w:rsidP="0078145E">
      <w:pPr>
        <w:pStyle w:val="Odstavecseseznamem"/>
        <w:numPr>
          <w:ilvl w:val="1"/>
          <w:numId w:val="1"/>
        </w:numPr>
        <w:spacing w:after="0"/>
        <w:jc w:val="both"/>
        <w:rPr>
          <w:i/>
        </w:rPr>
      </w:pPr>
      <w:r w:rsidRPr="0078145E">
        <w:rPr>
          <w:i/>
        </w:rPr>
        <w:t>spotřeba materiálu</w:t>
      </w:r>
      <w:r w:rsidRPr="0078145E">
        <w:rPr>
          <w:i/>
        </w:rPr>
        <w:tab/>
      </w:r>
      <w:r w:rsidRPr="0078145E">
        <w:rPr>
          <w:i/>
        </w:rPr>
        <w:tab/>
      </w:r>
      <w:r w:rsidRPr="0078145E">
        <w:rPr>
          <w:i/>
        </w:rPr>
        <w:tab/>
      </w:r>
      <w:r w:rsidRPr="0078145E">
        <w:rPr>
          <w:i/>
        </w:rPr>
        <w:tab/>
      </w:r>
      <w:r w:rsidRPr="0078145E">
        <w:rPr>
          <w:i/>
        </w:rPr>
        <w:tab/>
      </w:r>
      <w:r w:rsidRPr="0078145E">
        <w:rPr>
          <w:i/>
        </w:rPr>
        <w:tab/>
      </w:r>
      <w:r>
        <w:rPr>
          <w:i/>
        </w:rPr>
        <w:t xml:space="preserve">          </w:t>
      </w:r>
      <w:r w:rsidRPr="0078145E">
        <w:rPr>
          <w:i/>
        </w:rPr>
        <w:t>4.078,00</w:t>
      </w:r>
    </w:p>
    <w:p w:rsidR="0078145E" w:rsidRPr="0078145E" w:rsidRDefault="0078145E" w:rsidP="0078145E">
      <w:pPr>
        <w:pStyle w:val="Odstavecseseznamem"/>
        <w:numPr>
          <w:ilvl w:val="1"/>
          <w:numId w:val="1"/>
        </w:numPr>
        <w:spacing w:after="0"/>
        <w:jc w:val="both"/>
        <w:rPr>
          <w:i/>
        </w:rPr>
      </w:pPr>
      <w:r w:rsidRPr="0078145E">
        <w:rPr>
          <w:i/>
        </w:rPr>
        <w:t>spotřeba energie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Pr="0078145E">
        <w:rPr>
          <w:i/>
        </w:rPr>
        <w:t>9.081,00</w:t>
      </w:r>
    </w:p>
    <w:p w:rsidR="00A55879" w:rsidRPr="0078145E" w:rsidRDefault="00A55879" w:rsidP="00B962B9">
      <w:pPr>
        <w:spacing w:after="0"/>
        <w:jc w:val="both"/>
        <w:rPr>
          <w:sz w:val="12"/>
          <w:szCs w:val="12"/>
        </w:rPr>
      </w:pPr>
    </w:p>
    <w:p w:rsidR="0078145E" w:rsidRPr="0078145E" w:rsidRDefault="0078145E" w:rsidP="0078145E">
      <w:pPr>
        <w:spacing w:after="0"/>
        <w:jc w:val="center"/>
      </w:pPr>
      <w:r w:rsidRPr="0078145E">
        <w:rPr>
          <w:i/>
        </w:rPr>
        <w:t>hospodářský výsledek</w:t>
      </w:r>
      <w:r>
        <w:rPr>
          <w:i/>
        </w:rPr>
        <w:t xml:space="preserve"> z doplňkové činnosti</w:t>
      </w:r>
      <w:r w:rsidRPr="0078145E">
        <w:rPr>
          <w:i/>
        </w:rPr>
        <w:t xml:space="preserve"> k 31.12.2022 </w:t>
      </w:r>
      <w:r>
        <w:rPr>
          <w:b/>
          <w:i/>
        </w:rPr>
        <w:t>23.704,00</w:t>
      </w:r>
      <w:r w:rsidRPr="0078145E">
        <w:rPr>
          <w:i/>
        </w:rPr>
        <w:t xml:space="preserve"> v roce 2023 rozdělen do fondů</w:t>
      </w:r>
    </w:p>
    <w:sectPr w:rsidR="0078145E" w:rsidRPr="007814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28" w:rsidRDefault="00F41D28" w:rsidP="00153B5B">
      <w:pPr>
        <w:spacing w:after="0" w:line="240" w:lineRule="auto"/>
      </w:pPr>
      <w:r>
        <w:separator/>
      </w:r>
    </w:p>
  </w:endnote>
  <w:endnote w:type="continuationSeparator" w:id="0">
    <w:p w:rsidR="00F41D28" w:rsidRDefault="00F41D28" w:rsidP="00153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28" w:rsidRDefault="00F41D28" w:rsidP="00153B5B">
      <w:pPr>
        <w:spacing w:after="0" w:line="240" w:lineRule="auto"/>
      </w:pPr>
      <w:r>
        <w:separator/>
      </w:r>
    </w:p>
  </w:footnote>
  <w:footnote w:type="continuationSeparator" w:id="0">
    <w:p w:rsidR="00F41D28" w:rsidRDefault="00F41D28" w:rsidP="00153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B5B" w:rsidRPr="00961FDA" w:rsidRDefault="00153B5B" w:rsidP="00153B5B">
    <w:pPr>
      <w:pStyle w:val="Zhlav"/>
      <w:jc w:val="center"/>
      <w:rPr>
        <w:b/>
        <w:i/>
      </w:rPr>
    </w:pPr>
    <w:r w:rsidRPr="00961FDA">
      <w:rPr>
        <w:b/>
        <w:i/>
      </w:rPr>
      <w:t>Základní škola Vítězství Mariánské Lázně</w:t>
    </w:r>
    <w:r w:rsidR="00B962B9" w:rsidRPr="00961FDA">
      <w:rPr>
        <w:b/>
        <w:i/>
      </w:rPr>
      <w:t>,</w:t>
    </w:r>
  </w:p>
  <w:p w:rsidR="00153B5B" w:rsidRPr="00961FDA" w:rsidRDefault="00153B5B" w:rsidP="00153B5B">
    <w:pPr>
      <w:pStyle w:val="Zhlav"/>
      <w:jc w:val="center"/>
      <w:rPr>
        <w:b/>
        <w:i/>
      </w:rPr>
    </w:pPr>
    <w:r w:rsidRPr="00961FDA">
      <w:rPr>
        <w:b/>
        <w:i/>
      </w:rPr>
      <w:t>příspěvková organizace</w:t>
    </w:r>
  </w:p>
  <w:p w:rsidR="00153B5B" w:rsidRPr="00961FDA" w:rsidRDefault="00153B5B" w:rsidP="00153B5B">
    <w:pPr>
      <w:pStyle w:val="Zhlav"/>
      <w:jc w:val="center"/>
      <w:rPr>
        <w:i/>
      </w:rPr>
    </w:pPr>
    <w:r w:rsidRPr="00961FDA">
      <w:rPr>
        <w:i/>
      </w:rPr>
      <w:t>Vítězství 29</w:t>
    </w:r>
  </w:p>
  <w:p w:rsidR="00153B5B" w:rsidRPr="00961FDA" w:rsidRDefault="00153B5B" w:rsidP="00153B5B">
    <w:pPr>
      <w:pStyle w:val="Zhlav"/>
      <w:jc w:val="center"/>
      <w:rPr>
        <w:i/>
      </w:rPr>
    </w:pPr>
    <w:r w:rsidRPr="00961FDA">
      <w:rPr>
        <w:i/>
      </w:rPr>
      <w:t>353 01 Mariánské Lázně</w:t>
    </w:r>
  </w:p>
  <w:p w:rsidR="00153B5B" w:rsidRPr="00961FDA" w:rsidRDefault="00153B5B" w:rsidP="00153B5B">
    <w:pPr>
      <w:pStyle w:val="Zhlav"/>
      <w:jc w:val="center"/>
      <w:rPr>
        <w:i/>
      </w:rPr>
    </w:pPr>
    <w:r w:rsidRPr="00961FDA">
      <w:rPr>
        <w:i/>
      </w:rPr>
      <w:t>IČO: 47724978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4898"/>
    <w:multiLevelType w:val="hybridMultilevel"/>
    <w:tmpl w:val="D1FC641C"/>
    <w:lvl w:ilvl="0" w:tplc="CF44F1E8">
      <w:start w:val="412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B"/>
    <w:rsid w:val="00153B5B"/>
    <w:rsid w:val="002E51BF"/>
    <w:rsid w:val="00490671"/>
    <w:rsid w:val="0078145E"/>
    <w:rsid w:val="008F1894"/>
    <w:rsid w:val="00961FDA"/>
    <w:rsid w:val="00A55879"/>
    <w:rsid w:val="00A67D14"/>
    <w:rsid w:val="00B962B9"/>
    <w:rsid w:val="00BF08C9"/>
    <w:rsid w:val="00F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5B"/>
  </w:style>
  <w:style w:type="paragraph" w:styleId="Zpat">
    <w:name w:val="footer"/>
    <w:basedOn w:val="Normln"/>
    <w:link w:val="ZpatChar"/>
    <w:uiPriority w:val="99"/>
    <w:unhideWhenUsed/>
    <w:rsid w:val="0015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5B"/>
  </w:style>
  <w:style w:type="paragraph" w:styleId="Odstavecseseznamem">
    <w:name w:val="List Paragraph"/>
    <w:basedOn w:val="Normln"/>
    <w:uiPriority w:val="34"/>
    <w:qFormat/>
    <w:rsid w:val="00B96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B5B"/>
  </w:style>
  <w:style w:type="paragraph" w:styleId="Zpat">
    <w:name w:val="footer"/>
    <w:basedOn w:val="Normln"/>
    <w:link w:val="ZpatChar"/>
    <w:uiPriority w:val="99"/>
    <w:unhideWhenUsed/>
    <w:rsid w:val="00153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B5B"/>
  </w:style>
  <w:style w:type="paragraph" w:styleId="Odstavecseseznamem">
    <w:name w:val="List Paragraph"/>
    <w:basedOn w:val="Normln"/>
    <w:uiPriority w:val="34"/>
    <w:qFormat/>
    <w:rsid w:val="00B9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</dc:creator>
  <cp:lastModifiedBy>sborovna</cp:lastModifiedBy>
  <cp:revision>4</cp:revision>
  <cp:lastPrinted>2023-03-24T09:17:00Z</cp:lastPrinted>
  <dcterms:created xsi:type="dcterms:W3CDTF">2023-03-24T08:01:00Z</dcterms:created>
  <dcterms:modified xsi:type="dcterms:W3CDTF">2023-03-24T09:17:00Z</dcterms:modified>
</cp:coreProperties>
</file>